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焦作市民政局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政府信息公开工作年度报告</w:t>
      </w:r>
    </w:p>
    <w:p>
      <w:pPr>
        <w:widowControl/>
        <w:numPr>
          <w:ilvl w:val="0"/>
          <w:numId w:val="0"/>
        </w:numPr>
        <w:shd w:val="clear" w:color="auto" w:fill="FFFFFF"/>
        <w:spacing w:line="580" w:lineRule="exact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黑体" w:hAnsi="仿宋" w:eastAsia="黑体" w:cs="仿宋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仿宋" w:eastAsia="黑体" w:cs="仿宋"/>
          <w:kern w:val="0"/>
          <w:sz w:val="32"/>
          <w:szCs w:val="32"/>
        </w:rPr>
        <w:t>总体情况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市民政局认真贯彻落实新修订的《中华人民共和国信息公开条例》，将政府信息公开与宣传民政政策法规相结合，及时公开信息，主动接受群众监督，切实推动了政府信息工作深入开展。一是健全组织体系，成立了由单位主要负责人任组长的信息公开领导小组，领导小组下设办公室，办公室设在局办公室，具体负责信息公开工作。二是落实专人负责制，专门指定1名工作人员（兼职）负责信息公开的日常工作。三是加强阵地建设，把官方网站、微信公众号作为信息公开的主阵地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基层政务、重大决策、建议提案、财政预算、重大建设项目批准和实施、社会公益事业、六稳六保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等内容做到及时公开，全年对外公开政府信息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余条。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）主动公开情况。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做好行政规范性文件集中公开工作。及时在局网站和政务新媒体公开最新政策，今年共公开规范性文件7件。做好监管执法信息公开，在局网站对2022年行政许可、行政处罚信息全部进行公示。做好财务信息公开。及时将市民政局及局属各单位预算、决算及相关报表公开，及时公示各级部门福利彩票公益金使用情况。持续做好疫情防控信息公开工作，利用网站、微信公众号等媒体转发上级疫情防控有关政策、发布疫情防控信息。及时做好养老，社会救助等领域的政策公开，公示各类补贴发放情况。公开《焦作市“十四五”民政事业发展规划》《焦作市“十四五”养老服务体系和康养产业发展规划》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今年我局未接到公开申请。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规范执行政府信息公开制度，对拟公开的政府信息依法依规严格开展保密审查,防止泄露国家秘密、工作秘密和敏感信息,防范数据汇聚引发泄密风险。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（四）政府信息公开平台建设情况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。按照政务公开要求，及时对网站内容进行更新维护，做好信息发布工作。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（五）监督保障情况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人员分工调整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及时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调整政务公开领导小组。局党组书记、局长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夏玮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任组长，副局长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王继业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任副组长，各科（室）负责人为成员，领导小组下设办公室，同时，明确1名同志专职负责政务信息公开工作。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黑体" w:hAnsi="仿宋" w:eastAsia="黑体" w:cs="仿宋"/>
          <w:kern w:val="0"/>
          <w:sz w:val="32"/>
          <w:szCs w:val="32"/>
        </w:rPr>
        <w:t>二、主动公开政府信息情况</w:t>
      </w:r>
    </w:p>
    <w:tbl>
      <w:tblPr>
        <w:tblStyle w:val="5"/>
        <w:tblW w:w="87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2000"/>
        <w:gridCol w:w="1650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制作数量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公开数量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规范性文件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上一年项目数量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本年增/减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行政许可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-82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其他对外管理服务事项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上一年项目数量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本年增/减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行政处罚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行政强制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上一年项目数量</w:t>
            </w:r>
          </w:p>
        </w:tc>
        <w:tc>
          <w:tcPr>
            <w:tcW w:w="36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行政事业性收费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采购项目数量</w:t>
            </w:r>
          </w:p>
        </w:tc>
        <w:tc>
          <w:tcPr>
            <w:tcW w:w="36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政府集中采购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黑体" w:hAnsi="仿宋" w:eastAsia="黑体" w:cs="仿宋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8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980"/>
        <w:gridCol w:w="1808"/>
        <w:gridCol w:w="962"/>
        <w:gridCol w:w="805"/>
        <w:gridCol w:w="680"/>
        <w:gridCol w:w="960"/>
        <w:gridCol w:w="862"/>
        <w:gridCol w:w="600"/>
        <w:gridCol w:w="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35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35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自然人</w:t>
            </w:r>
          </w:p>
        </w:tc>
        <w:tc>
          <w:tcPr>
            <w:tcW w:w="39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法人或其他组织</w:t>
            </w:r>
          </w:p>
        </w:tc>
        <w:tc>
          <w:tcPr>
            <w:tcW w:w="4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35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商业企业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科研机构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社会公益组织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</w:t>
            </w:r>
          </w:p>
        </w:tc>
        <w:tc>
          <w:tcPr>
            <w:tcW w:w="4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5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35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三、本年度办理结果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（一）予以公开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（三）不予公开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1.属于国家秘密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2.其他法律行政法规禁止公开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3.危及“三安全一稳定”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4.保护第三方合法权益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5.属于三类内部事务信息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6.属于四类过程性信息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7.属于行政执法案卷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8.属于行政查询事项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  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（四）无法提供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1.本机关不掌握相关政府信息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2.没有现成信息需要另行制作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3.补正后申请内容仍不明确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（五）不予处理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1.信访举报投诉类申请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2.重复申请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3.要求提供公开出版物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4.无正当理由大量反复申请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（六）其他处理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（七）总计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35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四、结转下年度继续办理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黑体" w:hAnsi="仿宋" w:eastAsia="黑体" w:cs="仿宋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89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1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3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黑体" w:hAnsi="仿宋" w:eastAsia="黑体" w:cs="仿宋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来，市民政局积极解读政策，及时回应社会关切，扎实做好了各项政府信息和政务公开工作，但还存在一些问题，具体表现在：一是局网站个别栏目更新不够及时；二是公开内容不够全面，公开规范化水平有待进一步提高；三是“三审三校”制度落实力度需进一步加强，存在固定表述错误问题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一步，市民政局将继续认真贯彻落实政府信息公开有关工作要求，积极应对新形势、新问题，扎实做好以下工作：一是丰富公布内容。认真梳理政府信息，对原有的政府信息公开目录进行补充完善，保证公开信息的准确性，使公众能够方便查询。二是完善工作机制。将政府信息公开和日常业务工作紧密结合，认真界定是否公开及公开范围，让依法应公开的信息及时公开。三是提高信息发布质量。加强政府信息内容建设工作，以适应新形势下政府信息公开要求，及时有效发布并更新政务信息，确保政务信息的完整性和时效性。</w:t>
      </w:r>
      <w:r>
        <w:rPr>
          <w:rFonts w:hint="eastAsia" w:ascii="黑体" w:hAnsi="仿宋" w:eastAsia="黑体" w:cs="仿宋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仿宋" w:eastAsia="黑体" w:cs="仿宋"/>
          <w:kern w:val="0"/>
          <w:sz w:val="32"/>
          <w:szCs w:val="32"/>
        </w:rPr>
      </w:pPr>
      <w:r>
        <w:rPr>
          <w:rFonts w:hint="eastAsia" w:ascii="黑体" w:hAnsi="仿宋" w:eastAsia="黑体" w:cs="仿宋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8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今年无收取信息处理费的情况。</w:t>
      </w:r>
      <w:bookmarkStart w:id="0" w:name="_GoBack"/>
      <w:bookmarkEnd w:id="0"/>
    </w:p>
    <w:p>
      <w:pPr>
        <w:spacing w:line="580" w:lineRule="exact"/>
      </w:pP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焦作市民政局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2022年12月22日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TcxN2I0NGE3MWIxMWNhNjI2MGY5YzI0YmYyNjEifQ=="/>
  </w:docVars>
  <w:rsids>
    <w:rsidRoot w:val="00000000"/>
    <w:rsid w:val="030F0C37"/>
    <w:rsid w:val="04261632"/>
    <w:rsid w:val="057F1FA1"/>
    <w:rsid w:val="09A13787"/>
    <w:rsid w:val="0BC272A4"/>
    <w:rsid w:val="0C6211FD"/>
    <w:rsid w:val="0CF21514"/>
    <w:rsid w:val="0D6F2EC4"/>
    <w:rsid w:val="114B7AB8"/>
    <w:rsid w:val="14603C46"/>
    <w:rsid w:val="15EA35B5"/>
    <w:rsid w:val="16E64F33"/>
    <w:rsid w:val="16ED55DE"/>
    <w:rsid w:val="170F48A4"/>
    <w:rsid w:val="18B5249B"/>
    <w:rsid w:val="1C5A5ED6"/>
    <w:rsid w:val="1C630990"/>
    <w:rsid w:val="1CB0124B"/>
    <w:rsid w:val="1E1E00ED"/>
    <w:rsid w:val="1FAC3022"/>
    <w:rsid w:val="20665868"/>
    <w:rsid w:val="207E1A59"/>
    <w:rsid w:val="20A80656"/>
    <w:rsid w:val="220D4FC1"/>
    <w:rsid w:val="224D2139"/>
    <w:rsid w:val="22DF04A5"/>
    <w:rsid w:val="23C55435"/>
    <w:rsid w:val="23F0194F"/>
    <w:rsid w:val="282C5C09"/>
    <w:rsid w:val="2C2D665F"/>
    <w:rsid w:val="2CF5712E"/>
    <w:rsid w:val="2FA4399A"/>
    <w:rsid w:val="308E729A"/>
    <w:rsid w:val="31F37AB7"/>
    <w:rsid w:val="3598739C"/>
    <w:rsid w:val="3AA44410"/>
    <w:rsid w:val="3B077005"/>
    <w:rsid w:val="3C292F6C"/>
    <w:rsid w:val="3DAD1D17"/>
    <w:rsid w:val="3DC1558F"/>
    <w:rsid w:val="40FD491D"/>
    <w:rsid w:val="43DE4AA3"/>
    <w:rsid w:val="43DF33E6"/>
    <w:rsid w:val="44AE2840"/>
    <w:rsid w:val="45343722"/>
    <w:rsid w:val="46727299"/>
    <w:rsid w:val="4A612429"/>
    <w:rsid w:val="4B111E54"/>
    <w:rsid w:val="4EC31DFA"/>
    <w:rsid w:val="513F43FE"/>
    <w:rsid w:val="52EB730A"/>
    <w:rsid w:val="543F2CE6"/>
    <w:rsid w:val="55F2559F"/>
    <w:rsid w:val="59C74157"/>
    <w:rsid w:val="5B5F4C01"/>
    <w:rsid w:val="5B915490"/>
    <w:rsid w:val="61341B1F"/>
    <w:rsid w:val="64FB68CE"/>
    <w:rsid w:val="65CE1A97"/>
    <w:rsid w:val="66B305E7"/>
    <w:rsid w:val="69F07ECE"/>
    <w:rsid w:val="6D7566E1"/>
    <w:rsid w:val="6E637C52"/>
    <w:rsid w:val="6FC63396"/>
    <w:rsid w:val="70CE617B"/>
    <w:rsid w:val="77177708"/>
    <w:rsid w:val="78376F24"/>
    <w:rsid w:val="79054D8E"/>
    <w:rsid w:val="7A962B3B"/>
    <w:rsid w:val="7AA421C4"/>
    <w:rsid w:val="7B76698A"/>
    <w:rsid w:val="7D910293"/>
    <w:rsid w:val="7E3951FB"/>
    <w:rsid w:val="7FAB2983"/>
    <w:rsid w:val="EF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919</Words>
  <Characters>2325</Characters>
  <Lines>0</Lines>
  <Paragraphs>0</Paragraphs>
  <TotalTime>0</TotalTime>
  <ScaleCrop>false</ScaleCrop>
  <LinksUpToDate>false</LinksUpToDate>
  <CharactersWithSpaces>2587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2020-01-16T10:23:00Z</dcterms:created>
  <dc:creator>Administrator</dc:creator>
  <cp:lastModifiedBy>lucifer</cp:lastModifiedBy>
  <cp:lastPrinted>2020-12-24T17:43:00Z</cp:lastPrinted>
  <dcterms:modified xsi:type="dcterms:W3CDTF">2024-01-10T11:18:53Z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93780121DD5141D4A7192B540FE820B7_13</vt:lpwstr>
  </property>
</Properties>
</file>